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2954B" w14:textId="77777777" w:rsidR="003E5005" w:rsidRPr="003E5005" w:rsidRDefault="003E5005" w:rsidP="003E5005">
      <w:pPr>
        <w:jc w:val="center"/>
        <w:rPr>
          <w:b/>
          <w:bCs/>
          <w:sz w:val="28"/>
          <w:szCs w:val="28"/>
        </w:rPr>
      </w:pPr>
      <w:r w:rsidRPr="003E5005">
        <w:rPr>
          <w:rFonts w:hint="eastAsia"/>
          <w:b/>
          <w:bCs/>
          <w:sz w:val="28"/>
          <w:szCs w:val="28"/>
        </w:rPr>
        <w:t>生态环境部固体废物与化学品司有关负责人就《新化学物质环境管理登记办法》修订发布答记者问</w:t>
      </w:r>
    </w:p>
    <w:p w14:paraId="79460C11" w14:textId="7DDC7CF8" w:rsidR="00BC437D" w:rsidRDefault="003E5005" w:rsidP="003E5005">
      <w:pPr>
        <w:jc w:val="center"/>
      </w:pPr>
      <w:r>
        <w:rPr>
          <w:rFonts w:hint="eastAsia"/>
        </w:rPr>
        <w:t>（</w:t>
      </w:r>
      <w:r w:rsidRPr="003E5005">
        <w:rPr>
          <w:rFonts w:hint="eastAsia"/>
        </w:rPr>
        <w:t>2020-05-07</w:t>
      </w:r>
      <w:r>
        <w:rPr>
          <w:rFonts w:hint="eastAsia"/>
        </w:rPr>
        <w:t>）</w:t>
      </w:r>
    </w:p>
    <w:p w14:paraId="0A8A86B4" w14:textId="77777777" w:rsidR="003E5005" w:rsidRDefault="003E5005" w:rsidP="003E5005"/>
    <w:p w14:paraId="2DEEEFFA" w14:textId="58EC2E5B" w:rsidR="003E5005" w:rsidRPr="003E5005" w:rsidRDefault="003E5005" w:rsidP="003E5005">
      <w:pPr>
        <w:ind w:firstLineChars="200" w:firstLine="420"/>
      </w:pPr>
      <w:r w:rsidRPr="003E5005">
        <w:rPr>
          <w:rFonts w:hint="eastAsia"/>
        </w:rPr>
        <w:t>生态环境部近日印发了</w:t>
      </w:r>
      <w:hyperlink r:id="rId4" w:history="1">
        <w:r w:rsidRPr="003E5005">
          <w:rPr>
            <w:rStyle w:val="ae"/>
            <w:rFonts w:hint="eastAsia"/>
          </w:rPr>
          <w:t>《新化学物质环境管理登记办法》</w:t>
        </w:r>
      </w:hyperlink>
      <w:r w:rsidRPr="003E5005">
        <w:rPr>
          <w:rFonts w:hint="eastAsia"/>
        </w:rPr>
        <w:t>（生态环境部令第</w:t>
      </w:r>
      <w:r w:rsidRPr="003E5005">
        <w:rPr>
          <w:rFonts w:hint="eastAsia"/>
        </w:rPr>
        <w:t>12</w:t>
      </w:r>
      <w:r w:rsidRPr="003E5005">
        <w:rPr>
          <w:rFonts w:hint="eastAsia"/>
        </w:rPr>
        <w:t>号，以下简称《办法》），将于</w:t>
      </w:r>
      <w:r w:rsidRPr="003E5005">
        <w:rPr>
          <w:rFonts w:hint="eastAsia"/>
        </w:rPr>
        <w:t>2021</w:t>
      </w:r>
      <w:r w:rsidRPr="003E5005">
        <w:rPr>
          <w:rFonts w:hint="eastAsia"/>
        </w:rPr>
        <w:t>年</w:t>
      </w:r>
      <w:r w:rsidRPr="003E5005">
        <w:rPr>
          <w:rFonts w:hint="eastAsia"/>
        </w:rPr>
        <w:t>1</w:t>
      </w:r>
      <w:r w:rsidRPr="003E5005">
        <w:rPr>
          <w:rFonts w:hint="eastAsia"/>
        </w:rPr>
        <w:t>月</w:t>
      </w:r>
      <w:r w:rsidRPr="003E5005">
        <w:rPr>
          <w:rFonts w:hint="eastAsia"/>
        </w:rPr>
        <w:t>1</w:t>
      </w:r>
      <w:r w:rsidRPr="003E5005">
        <w:rPr>
          <w:rFonts w:hint="eastAsia"/>
        </w:rPr>
        <w:t>日起实施。为使社会各界更加深入了解《办法》修订的背景、思路和主要内容等，生态环境部固体废物与化学品司有关负责人回答了记者提问。</w:t>
      </w:r>
    </w:p>
    <w:p w14:paraId="427927A1" w14:textId="77BB409B" w:rsidR="003E5005" w:rsidRPr="003E5005" w:rsidRDefault="003E5005" w:rsidP="003E5005">
      <w:pPr>
        <w:ind w:firstLineChars="200" w:firstLine="422"/>
        <w:rPr>
          <w:rFonts w:hint="eastAsia"/>
        </w:rPr>
      </w:pPr>
      <w:r w:rsidRPr="003E5005">
        <w:rPr>
          <w:rFonts w:hint="eastAsia"/>
          <w:b/>
          <w:bCs/>
        </w:rPr>
        <w:t xml:space="preserve">1. </w:t>
      </w:r>
      <w:r w:rsidRPr="003E5005">
        <w:rPr>
          <w:rFonts w:hint="eastAsia"/>
          <w:b/>
          <w:bCs/>
        </w:rPr>
        <w:t>问：新化学物质环境管理登记已施行</w:t>
      </w:r>
      <w:r w:rsidRPr="003E5005">
        <w:rPr>
          <w:rFonts w:hint="eastAsia"/>
          <w:b/>
          <w:bCs/>
        </w:rPr>
        <w:t>17</w:t>
      </w:r>
      <w:r w:rsidRPr="003E5005">
        <w:rPr>
          <w:rFonts w:hint="eastAsia"/>
          <w:b/>
          <w:bCs/>
        </w:rPr>
        <w:t>年了，请问这次修订是基于什么考虑？</w:t>
      </w:r>
    </w:p>
    <w:p w14:paraId="3CF23536" w14:textId="65AA7B8F" w:rsidR="003E5005" w:rsidRPr="003E5005" w:rsidRDefault="003E5005" w:rsidP="003E5005">
      <w:pPr>
        <w:ind w:firstLineChars="200" w:firstLine="420"/>
        <w:rPr>
          <w:rFonts w:hint="eastAsia"/>
        </w:rPr>
      </w:pPr>
      <w:r w:rsidRPr="003E5005">
        <w:rPr>
          <w:rFonts w:hint="eastAsia"/>
        </w:rPr>
        <w:t>答：新化学物质环境管理登记是一项国际通行的化学品环境管理制度，要求在新化学物质生产或者进口前，识别其环境危害，评估其生产、加工使用、废弃处置全生命周期的潜在环境风险，实施登记许可，建立源头管理的“防火墙”，防止具有不合理环境风险的新化学物质进入经济社会，防范这类化学物质损害生态环境和危害公众健康。</w:t>
      </w:r>
    </w:p>
    <w:p w14:paraId="32F03DC6" w14:textId="58530386" w:rsidR="003E5005" w:rsidRPr="003E5005" w:rsidRDefault="003E5005" w:rsidP="003E5005">
      <w:pPr>
        <w:ind w:firstLineChars="200" w:firstLine="420"/>
        <w:rPr>
          <w:rFonts w:hint="eastAsia"/>
        </w:rPr>
      </w:pPr>
      <w:r w:rsidRPr="003E5005">
        <w:rPr>
          <w:rFonts w:hint="eastAsia"/>
        </w:rPr>
        <w:t>2003</w:t>
      </w:r>
      <w:r w:rsidRPr="003E5005">
        <w:rPr>
          <w:rFonts w:hint="eastAsia"/>
        </w:rPr>
        <w:t>年原国家环境保护总局印发《新化学物质环境管理办法》（以下简称原办法），</w:t>
      </w:r>
      <w:r w:rsidRPr="003E5005">
        <w:rPr>
          <w:rFonts w:hint="eastAsia"/>
        </w:rPr>
        <w:t>2010</w:t>
      </w:r>
      <w:r w:rsidRPr="003E5005">
        <w:rPr>
          <w:rFonts w:hint="eastAsia"/>
        </w:rPr>
        <w:t>年进行了首次修订。原办法的实施，为新化学物质环境管理工作提供了制度保障，切实加强了新化学物质生产、进口环节的环境管理，为预防和减少新化学物质在中国境内的无序使用和环境污染、推动相关行业绿色创新和高质量发展发挥了积极作用。</w:t>
      </w:r>
    </w:p>
    <w:p w14:paraId="457E90A6" w14:textId="03BB1F13" w:rsidR="003E5005" w:rsidRPr="003E5005" w:rsidRDefault="003E5005" w:rsidP="003E5005">
      <w:pPr>
        <w:ind w:firstLineChars="200" w:firstLine="420"/>
        <w:rPr>
          <w:rFonts w:hint="eastAsia"/>
        </w:rPr>
      </w:pPr>
      <w:r w:rsidRPr="003E5005">
        <w:rPr>
          <w:rFonts w:hint="eastAsia"/>
        </w:rPr>
        <w:t>但经过多年实践，原办法一些规定已经不能适应当前的环境管理工作要求。本次修订，旨在贯彻落实党中央、国务院关于打好污染防治攻坚战的决策部署，突出精准治污、科学治污、依法治污，推动生态环境质量持续好转，进一步深入贯彻落实“放管服”改革要求，不断健全新化学物质环境管理制度体系。</w:t>
      </w:r>
    </w:p>
    <w:p w14:paraId="2380013B" w14:textId="3CA3C4E3" w:rsidR="003E5005" w:rsidRPr="003E5005" w:rsidRDefault="003E5005" w:rsidP="003E5005">
      <w:pPr>
        <w:ind w:firstLineChars="200" w:firstLine="422"/>
        <w:rPr>
          <w:rFonts w:hint="eastAsia"/>
        </w:rPr>
      </w:pPr>
      <w:r w:rsidRPr="003E5005">
        <w:rPr>
          <w:rFonts w:hint="eastAsia"/>
          <w:b/>
          <w:bCs/>
        </w:rPr>
        <w:t xml:space="preserve">2. </w:t>
      </w:r>
      <w:r w:rsidRPr="003E5005">
        <w:rPr>
          <w:rFonts w:hint="eastAsia"/>
          <w:b/>
          <w:bCs/>
        </w:rPr>
        <w:t>问：办法修订的思路是什么？</w:t>
      </w:r>
    </w:p>
    <w:p w14:paraId="00BBEE82" w14:textId="71C52003" w:rsidR="003E5005" w:rsidRPr="003E5005" w:rsidRDefault="003E5005" w:rsidP="003E5005">
      <w:pPr>
        <w:ind w:firstLineChars="200" w:firstLine="420"/>
        <w:rPr>
          <w:rFonts w:hint="eastAsia"/>
        </w:rPr>
      </w:pPr>
      <w:r w:rsidRPr="003E5005">
        <w:rPr>
          <w:rFonts w:hint="eastAsia"/>
        </w:rPr>
        <w:t>答：办法修订的总体思路是在保持连续性、稳定性的基础上，推动新化学物质环境管理登记工作与时俱进、完善发展。</w:t>
      </w:r>
    </w:p>
    <w:p w14:paraId="44B99BF0" w14:textId="326A1458" w:rsidR="003E5005" w:rsidRPr="003E5005" w:rsidRDefault="003E5005" w:rsidP="003E5005">
      <w:pPr>
        <w:ind w:firstLineChars="200" w:firstLine="422"/>
        <w:rPr>
          <w:rFonts w:hint="eastAsia"/>
        </w:rPr>
      </w:pPr>
      <w:r w:rsidRPr="003E5005">
        <w:rPr>
          <w:rFonts w:hint="eastAsia"/>
          <w:b/>
          <w:bCs/>
        </w:rPr>
        <w:t>一是深化“放管服”要求。</w:t>
      </w:r>
      <w:r w:rsidRPr="003E5005">
        <w:rPr>
          <w:rFonts w:hint="eastAsia"/>
        </w:rPr>
        <w:t>在保障环境风险可控的前提下，优化调整申请类型设置和申报数据要求</w:t>
      </w:r>
      <w:r w:rsidRPr="003E5005">
        <w:rPr>
          <w:rFonts w:hint="eastAsia"/>
        </w:rPr>
        <w:t>,</w:t>
      </w:r>
      <w:r w:rsidRPr="003E5005">
        <w:rPr>
          <w:rFonts w:hint="eastAsia"/>
        </w:rPr>
        <w:t>在数据认可方面注重与国际接轨，减轻企业负担，促进我国绿色化学创新研究。《办法》还调整了有关化学物质测试机构的管理要求，巩固</w:t>
      </w:r>
      <w:r w:rsidRPr="003E5005">
        <w:rPr>
          <w:rFonts w:hint="eastAsia"/>
        </w:rPr>
        <w:t>2017</w:t>
      </w:r>
      <w:r w:rsidRPr="003E5005">
        <w:rPr>
          <w:rFonts w:hint="eastAsia"/>
        </w:rPr>
        <w:t>年以来在化学物质测试机构监管方面“放管服”的改革成果。</w:t>
      </w:r>
    </w:p>
    <w:p w14:paraId="1FA00E32" w14:textId="2A9B342F" w:rsidR="003E5005" w:rsidRPr="003E5005" w:rsidRDefault="003E5005" w:rsidP="003E5005">
      <w:pPr>
        <w:ind w:firstLineChars="200" w:firstLine="422"/>
        <w:rPr>
          <w:rFonts w:hint="eastAsia"/>
        </w:rPr>
      </w:pPr>
      <w:r w:rsidRPr="003E5005">
        <w:rPr>
          <w:rFonts w:hint="eastAsia"/>
          <w:b/>
          <w:bCs/>
        </w:rPr>
        <w:t>二是坚持问题导向。</w:t>
      </w:r>
      <w:r w:rsidRPr="003E5005">
        <w:rPr>
          <w:rFonts w:hint="eastAsia"/>
        </w:rPr>
        <w:t>着力解决危害生态环境和公众健康的关键问题和人民群众普遍关心的问题。一是聚焦环境风险防控，重点管控环境风险高的新化学物质。二是细化登记准入条件和评审标准，优化登记后报告要求，完善列入《中国现有化学物质名录》的程序和事中事后环境监管要求。</w:t>
      </w:r>
    </w:p>
    <w:p w14:paraId="5A4D6875" w14:textId="1F2DBC1A" w:rsidR="003E5005" w:rsidRPr="003E5005" w:rsidRDefault="003E5005" w:rsidP="003E5005">
      <w:pPr>
        <w:ind w:firstLineChars="200" w:firstLine="422"/>
        <w:rPr>
          <w:rFonts w:hint="eastAsia"/>
        </w:rPr>
      </w:pPr>
      <w:r w:rsidRPr="003E5005">
        <w:rPr>
          <w:rFonts w:hint="eastAsia"/>
          <w:b/>
          <w:bCs/>
        </w:rPr>
        <w:t>三是坚持协同共治。</w:t>
      </w:r>
      <w:r w:rsidRPr="003E5005">
        <w:rPr>
          <w:rFonts w:hint="eastAsia"/>
        </w:rPr>
        <w:t>充分借鉴发达国家新化学物质环境管理经验和我国多年的管理实践，落实企业主体责任，明确国家和地方管理部门环境监管责任，推进政府和企业信息公开，充分发挥社会监督作用，形成合力强化新化学物质环境登记管理。</w:t>
      </w:r>
    </w:p>
    <w:p w14:paraId="66AD379A" w14:textId="389600CC" w:rsidR="003E5005" w:rsidRPr="003E5005" w:rsidRDefault="003E5005" w:rsidP="003E5005">
      <w:pPr>
        <w:ind w:firstLineChars="200" w:firstLine="422"/>
        <w:rPr>
          <w:rFonts w:hint="eastAsia"/>
        </w:rPr>
      </w:pPr>
      <w:r w:rsidRPr="003E5005">
        <w:rPr>
          <w:rFonts w:hint="eastAsia"/>
          <w:b/>
          <w:bCs/>
        </w:rPr>
        <w:t>四是坚持“开门立法”。</w:t>
      </w:r>
      <w:r w:rsidRPr="003E5005">
        <w:rPr>
          <w:rFonts w:hint="eastAsia"/>
        </w:rPr>
        <w:t>《办法》修订过程中，我们多次组织召开座谈会，充分听取相关行业企业、地方管理部门和专家学者的意见和建议，并通过公开向社会征求意见、向世界贸易组织（</w:t>
      </w:r>
      <w:r w:rsidRPr="003E5005">
        <w:rPr>
          <w:rFonts w:hint="eastAsia"/>
        </w:rPr>
        <w:t>WTO</w:t>
      </w:r>
      <w:r w:rsidRPr="003E5005">
        <w:rPr>
          <w:rFonts w:hint="eastAsia"/>
        </w:rPr>
        <w:t>）进行通报等方式，广泛听取各方面意见和建议。</w:t>
      </w:r>
    </w:p>
    <w:p w14:paraId="1E3B0CC1" w14:textId="6DA9534B" w:rsidR="003E5005" w:rsidRPr="003E5005" w:rsidRDefault="003E5005" w:rsidP="003E5005">
      <w:pPr>
        <w:ind w:firstLineChars="200" w:firstLine="422"/>
        <w:rPr>
          <w:rFonts w:hint="eastAsia"/>
        </w:rPr>
      </w:pPr>
      <w:r w:rsidRPr="003E5005">
        <w:rPr>
          <w:rFonts w:hint="eastAsia"/>
          <w:b/>
          <w:bCs/>
        </w:rPr>
        <w:t xml:space="preserve">3. </w:t>
      </w:r>
      <w:r w:rsidRPr="003E5005">
        <w:rPr>
          <w:rFonts w:hint="eastAsia"/>
          <w:b/>
          <w:bCs/>
        </w:rPr>
        <w:t>问：《办法》主要修订了哪些内容？</w:t>
      </w:r>
    </w:p>
    <w:p w14:paraId="5A64FA9D" w14:textId="13ED6580" w:rsidR="003E5005" w:rsidRPr="003E5005" w:rsidRDefault="003E5005" w:rsidP="003E5005">
      <w:pPr>
        <w:ind w:firstLineChars="200" w:firstLine="420"/>
        <w:rPr>
          <w:rFonts w:hint="eastAsia"/>
        </w:rPr>
      </w:pPr>
      <w:r w:rsidRPr="003E5005">
        <w:rPr>
          <w:rFonts w:hint="eastAsia"/>
        </w:rPr>
        <w:t>答：本次修订重点围绕以下五个方面：</w:t>
      </w:r>
    </w:p>
    <w:p w14:paraId="6EEF4335" w14:textId="155B9FB7" w:rsidR="003E5005" w:rsidRPr="003E5005" w:rsidRDefault="003E5005" w:rsidP="003E5005">
      <w:pPr>
        <w:ind w:firstLineChars="200" w:firstLine="422"/>
        <w:rPr>
          <w:rFonts w:hint="eastAsia"/>
        </w:rPr>
      </w:pPr>
      <w:r w:rsidRPr="003E5005">
        <w:rPr>
          <w:rFonts w:hint="eastAsia"/>
          <w:b/>
          <w:bCs/>
        </w:rPr>
        <w:t>一是聚焦环境风险，突出管控重点。</w:t>
      </w:r>
      <w:r w:rsidRPr="003E5005">
        <w:rPr>
          <w:rFonts w:hint="eastAsia"/>
        </w:rPr>
        <w:t>从有效防范环境风险目的出发，明确管控重点为具有持久性、生物累积性、环境和健康危害性大，或在环境中可能长期存在并可能对生态环境和公众健康造成较大风险的新化学物质。</w:t>
      </w:r>
    </w:p>
    <w:p w14:paraId="6BF230DA" w14:textId="770AFC81" w:rsidR="003E5005" w:rsidRPr="003E5005" w:rsidRDefault="003E5005" w:rsidP="003E5005">
      <w:pPr>
        <w:ind w:firstLineChars="200" w:firstLine="422"/>
        <w:rPr>
          <w:rFonts w:hint="eastAsia"/>
        </w:rPr>
      </w:pPr>
      <w:r w:rsidRPr="003E5005">
        <w:rPr>
          <w:rFonts w:hint="eastAsia"/>
          <w:b/>
          <w:bCs/>
        </w:rPr>
        <w:lastRenderedPageBreak/>
        <w:t>二是优化申请要求，减轻企业负担。</w:t>
      </w:r>
      <w:r w:rsidRPr="003E5005">
        <w:rPr>
          <w:rFonts w:hint="eastAsia"/>
        </w:rPr>
        <w:t>借鉴国际化学品环境管理经验，并基于我国多年管理实践，在不降低环境风险管控要求的前提下，优化了申请类型设置，将原简易申报调整为备案、原常规申报中低量级别调整为简易申报；同时，进一步优化了申报数据要求。</w:t>
      </w:r>
    </w:p>
    <w:p w14:paraId="45490AEA" w14:textId="7B85D693" w:rsidR="003E5005" w:rsidRPr="003E5005" w:rsidRDefault="003E5005" w:rsidP="003E5005">
      <w:pPr>
        <w:ind w:firstLineChars="200" w:firstLine="422"/>
        <w:rPr>
          <w:rFonts w:hint="eastAsia"/>
        </w:rPr>
      </w:pPr>
      <w:r w:rsidRPr="003E5005">
        <w:rPr>
          <w:rFonts w:hint="eastAsia"/>
          <w:b/>
          <w:bCs/>
        </w:rPr>
        <w:t>三是细化登记标准，完善审批要求。</w:t>
      </w:r>
      <w:r w:rsidRPr="003E5005">
        <w:rPr>
          <w:rFonts w:hint="eastAsia"/>
        </w:rPr>
        <w:t>《办法》修订后明确了予以登记、不予以登记的具体标准，还对其他不予登记的情形，以及重新申请登记、变更、撤回和撤销登记等情形进行了规定，突出了环境风险控制要求，强化了源头预防，增强了可操作性。</w:t>
      </w:r>
    </w:p>
    <w:p w14:paraId="1E348641" w14:textId="5885AD07" w:rsidR="003E5005" w:rsidRPr="003E5005" w:rsidRDefault="003E5005" w:rsidP="003E5005">
      <w:pPr>
        <w:ind w:firstLineChars="200" w:firstLine="422"/>
        <w:rPr>
          <w:rFonts w:hint="eastAsia"/>
        </w:rPr>
      </w:pPr>
      <w:r w:rsidRPr="003E5005">
        <w:rPr>
          <w:rFonts w:hint="eastAsia"/>
          <w:b/>
          <w:bCs/>
        </w:rPr>
        <w:t>四是强化事中事后监管，提高管理效率。</w:t>
      </w:r>
      <w:r w:rsidRPr="003E5005">
        <w:rPr>
          <w:rFonts w:hint="eastAsia"/>
        </w:rPr>
        <w:t>《办法》提出了“两强化”和“三优化”的跟踪管理要求，强化了企业落实新化学物质环境风险控制的主体责任、强化环境风险控制措施针对性，优化了信息报告要求、监管方式及监管重点等。环境风险控制措施主要针对环境危害较大的新化学物质。登记后信息报告仅限于收集掌握管理迫切所需的信息。取消了每次活动报告和五年活动报告的相关要求，缩小了提交年度报告的对象范围。新化学物质监管按照“双随机一公开”的原则，采用监督抽查方式进行，利于提高管理效率。</w:t>
      </w:r>
    </w:p>
    <w:p w14:paraId="600F3DE2" w14:textId="1B4BC77A" w:rsidR="003E5005" w:rsidRPr="003E5005" w:rsidRDefault="003E5005" w:rsidP="003E5005">
      <w:pPr>
        <w:ind w:firstLineChars="200" w:firstLine="422"/>
        <w:rPr>
          <w:rFonts w:hint="eastAsia"/>
        </w:rPr>
      </w:pPr>
      <w:r w:rsidRPr="003E5005">
        <w:rPr>
          <w:rFonts w:hint="eastAsia"/>
          <w:b/>
          <w:bCs/>
        </w:rPr>
        <w:t>五是跟踪新危害信息，持续防范环境风险。</w:t>
      </w:r>
      <w:r w:rsidRPr="003E5005">
        <w:rPr>
          <w:rFonts w:hint="eastAsia"/>
        </w:rPr>
        <w:t>《办法》完善了新化学物质环境管理登记后新危害信息与环境风险跟踪的有关规定，要求新化学物质的研究者、生产者、进口者和加工使用者发现新化学物质有新的环境或者健康危害特性或者环境风险的，应当及时向国务院生态环境主管部门报告；可能导致环境风险增加的，应当及时采取措施消除或者降低环境风险。国务院生态环境主管部门收到新危害等相关信息后，应当组织技术评审，必要时可以根据评审结果依法变更或者撤回相应的登记证。</w:t>
      </w:r>
    </w:p>
    <w:p w14:paraId="43C5F1E0" w14:textId="4530564E" w:rsidR="003E5005" w:rsidRPr="003E5005" w:rsidRDefault="003E5005" w:rsidP="003E5005">
      <w:pPr>
        <w:ind w:firstLineChars="200" w:firstLine="422"/>
        <w:rPr>
          <w:rFonts w:hint="eastAsia"/>
        </w:rPr>
      </w:pPr>
      <w:r w:rsidRPr="003E5005">
        <w:rPr>
          <w:rFonts w:hint="eastAsia"/>
          <w:b/>
          <w:bCs/>
        </w:rPr>
        <w:t xml:space="preserve">4. </w:t>
      </w:r>
      <w:r w:rsidRPr="003E5005">
        <w:rPr>
          <w:rFonts w:hint="eastAsia"/>
          <w:b/>
          <w:bCs/>
        </w:rPr>
        <w:t>问：《办法》实施后，相关企业事业单位应当履行哪些责任和义务？</w:t>
      </w:r>
    </w:p>
    <w:p w14:paraId="1BDCF1FF" w14:textId="6A6BD702" w:rsidR="003E5005" w:rsidRPr="003E5005" w:rsidRDefault="003E5005" w:rsidP="003E5005">
      <w:pPr>
        <w:ind w:firstLineChars="200" w:firstLine="420"/>
        <w:rPr>
          <w:rFonts w:hint="eastAsia"/>
        </w:rPr>
      </w:pPr>
      <w:r w:rsidRPr="003E5005">
        <w:rPr>
          <w:rFonts w:hint="eastAsia"/>
        </w:rPr>
        <w:t>答：从事新化学物质研究、生产、进口和加工使用的相关企业事业单位，应采取有效措施，防范和控制新化学物质环境风险。主要责任和义务有以下几个方面：</w:t>
      </w:r>
    </w:p>
    <w:p w14:paraId="063C9264" w14:textId="46245E6A" w:rsidR="003E5005" w:rsidRPr="003E5005" w:rsidRDefault="003E5005" w:rsidP="003E5005">
      <w:pPr>
        <w:ind w:firstLineChars="200" w:firstLine="422"/>
        <w:rPr>
          <w:rFonts w:hint="eastAsia"/>
        </w:rPr>
      </w:pPr>
      <w:r w:rsidRPr="003E5005">
        <w:rPr>
          <w:rFonts w:hint="eastAsia"/>
          <w:b/>
          <w:bCs/>
        </w:rPr>
        <w:t>一是应当取得登记证或办理备案。</w:t>
      </w:r>
      <w:r w:rsidRPr="003E5005">
        <w:rPr>
          <w:rFonts w:hint="eastAsia"/>
        </w:rPr>
        <w:t>在新化学物质生产前或者进口前，应当取得新化学物质环境管理常规登记证或者简易登记证，或者办理新化学物质环境管理备案。对已列入《中国现有化学物质名录》但实施新用途环境管理的化学物质，用于允许用途以外的其他工业用途的，应当在生产、进口或者加工使用前，办理新用途环境管理登记。</w:t>
      </w:r>
    </w:p>
    <w:p w14:paraId="5CC8B622" w14:textId="7C46D78E" w:rsidR="003E5005" w:rsidRPr="003E5005" w:rsidRDefault="003E5005" w:rsidP="003E5005">
      <w:pPr>
        <w:ind w:firstLineChars="200" w:firstLine="422"/>
        <w:rPr>
          <w:rFonts w:hint="eastAsia"/>
        </w:rPr>
      </w:pPr>
      <w:r w:rsidRPr="003E5005">
        <w:rPr>
          <w:rFonts w:hint="eastAsia"/>
          <w:b/>
          <w:bCs/>
        </w:rPr>
        <w:t>二是应当防范和控制环境风险。</w:t>
      </w:r>
      <w:r w:rsidRPr="003E5005">
        <w:rPr>
          <w:rFonts w:hint="eastAsia"/>
        </w:rPr>
        <w:t>在研究、生产、进口和加工使用过程中，应当采取有效措施，防范和控制新化学物质的环境风险。常规登记新化学物质的生产者和加工使用者，还应当通过其官方网站或者其他便于公众知晓的方式公开环境风险控制措施和环境管理要求落实情况。</w:t>
      </w:r>
    </w:p>
    <w:p w14:paraId="1B000BD9" w14:textId="44C854A0" w:rsidR="003E5005" w:rsidRPr="003E5005" w:rsidRDefault="003E5005" w:rsidP="003E5005">
      <w:pPr>
        <w:ind w:firstLineChars="200" w:firstLine="422"/>
        <w:rPr>
          <w:rFonts w:hint="eastAsia"/>
        </w:rPr>
      </w:pPr>
      <w:r w:rsidRPr="003E5005">
        <w:rPr>
          <w:rFonts w:hint="eastAsia"/>
          <w:b/>
          <w:bCs/>
        </w:rPr>
        <w:t>三是应当落实跟踪管理要求。</w:t>
      </w:r>
      <w:r w:rsidRPr="003E5005">
        <w:rPr>
          <w:rFonts w:hint="eastAsia"/>
        </w:rPr>
        <w:t>新化学物质的生产者、进口者、加工使用者应当按《办法》规定，落实信息传递、资料记录保存和活动报告等跟踪管理要求。发现新化学物质有新的环境或者健康危害特性或者环境风险的，应当及时报告，对可能导致环境风险增加的，应当及时采取措施消除或者降低环境风险。</w:t>
      </w:r>
    </w:p>
    <w:p w14:paraId="6BD340F9" w14:textId="546369A5" w:rsidR="003E5005" w:rsidRPr="003E5005" w:rsidRDefault="003E5005" w:rsidP="003E5005">
      <w:pPr>
        <w:ind w:firstLineChars="200" w:firstLine="422"/>
        <w:rPr>
          <w:rFonts w:hint="eastAsia"/>
        </w:rPr>
      </w:pPr>
      <w:r w:rsidRPr="003E5005">
        <w:rPr>
          <w:rFonts w:hint="eastAsia"/>
          <w:b/>
          <w:bCs/>
        </w:rPr>
        <w:t>四是应当接受监督抽查。</w:t>
      </w:r>
      <w:r w:rsidRPr="003E5005">
        <w:rPr>
          <w:rFonts w:hint="eastAsia"/>
        </w:rPr>
        <w:t>生态环境主管部门依法开展环境监督抽查时，新化学物质的研究者、生产者、进口者和加工使用者，应当予以配合，并如实提供相关资料，接受监督抽查。</w:t>
      </w:r>
    </w:p>
    <w:p w14:paraId="227072B1" w14:textId="04D8D1E3" w:rsidR="003E5005" w:rsidRPr="003E5005" w:rsidRDefault="003E5005" w:rsidP="003E5005">
      <w:pPr>
        <w:ind w:firstLineChars="200" w:firstLine="422"/>
        <w:rPr>
          <w:rFonts w:hint="eastAsia"/>
        </w:rPr>
      </w:pPr>
      <w:r w:rsidRPr="003E5005">
        <w:rPr>
          <w:rFonts w:hint="eastAsia"/>
          <w:b/>
          <w:bCs/>
        </w:rPr>
        <w:t xml:space="preserve">5. </w:t>
      </w:r>
      <w:r w:rsidRPr="003E5005">
        <w:rPr>
          <w:rFonts w:hint="eastAsia"/>
          <w:b/>
          <w:bCs/>
        </w:rPr>
        <w:t>问：《办法》实施后，新老办法衔接方面有何考虑？</w:t>
      </w:r>
    </w:p>
    <w:p w14:paraId="4EECA8DF" w14:textId="0CF89702" w:rsidR="003E5005" w:rsidRPr="003E5005" w:rsidRDefault="003E5005" w:rsidP="003E5005">
      <w:pPr>
        <w:ind w:firstLineChars="200" w:firstLine="420"/>
        <w:rPr>
          <w:rFonts w:hint="eastAsia"/>
        </w:rPr>
      </w:pPr>
      <w:r w:rsidRPr="003E5005">
        <w:rPr>
          <w:rFonts w:hint="eastAsia"/>
        </w:rPr>
        <w:t>答：新老办法衔接的总体政策和原则在《办法》中已有明确规定。《办法》第五十三条规定，根据《新化学物质环境管理办法》（环境保护部令第</w:t>
      </w:r>
      <w:r w:rsidRPr="003E5005">
        <w:rPr>
          <w:rFonts w:hint="eastAsia"/>
        </w:rPr>
        <w:t>7</w:t>
      </w:r>
      <w:r w:rsidRPr="003E5005">
        <w:rPr>
          <w:rFonts w:hint="eastAsia"/>
        </w:rPr>
        <w:t>号）和《新化学物质环境管理办法》（国家环境保护总局令第</w:t>
      </w:r>
      <w:r w:rsidRPr="003E5005">
        <w:rPr>
          <w:rFonts w:hint="eastAsia"/>
        </w:rPr>
        <w:t>17</w:t>
      </w:r>
      <w:r w:rsidRPr="003E5005">
        <w:rPr>
          <w:rFonts w:hint="eastAsia"/>
        </w:rPr>
        <w:t>号）的规定已办理新化学物质环境管理登记的，相关登记在《办法》施行后继续有效。第四十五条对相应列入《中国现有化学物质名录》的程序和相关要求进行了明确。对《办法》未规定的衔接事项，我部将根据行政许可法基本原则和相关法律适用规则，在近期印发管理文件予以明确。</w:t>
      </w:r>
    </w:p>
    <w:p w14:paraId="6817522B" w14:textId="37C5DB47" w:rsidR="003E5005" w:rsidRPr="003E5005" w:rsidRDefault="003E5005" w:rsidP="003E5005">
      <w:pPr>
        <w:ind w:firstLineChars="200" w:firstLine="422"/>
        <w:rPr>
          <w:rFonts w:hint="eastAsia"/>
        </w:rPr>
      </w:pPr>
      <w:r w:rsidRPr="003E5005">
        <w:rPr>
          <w:rFonts w:hint="eastAsia"/>
          <w:b/>
          <w:bCs/>
        </w:rPr>
        <w:t xml:space="preserve">6. </w:t>
      </w:r>
      <w:r w:rsidRPr="003E5005">
        <w:rPr>
          <w:rFonts w:hint="eastAsia"/>
          <w:b/>
          <w:bCs/>
        </w:rPr>
        <w:t>问：《办法》实施后，相关配套文件如何考虑？</w:t>
      </w:r>
    </w:p>
    <w:p w14:paraId="480D5F23" w14:textId="3C7A0B6F" w:rsidR="003E5005" w:rsidRPr="003E5005" w:rsidRDefault="003E5005" w:rsidP="003E5005">
      <w:pPr>
        <w:ind w:firstLineChars="200" w:firstLine="420"/>
      </w:pPr>
      <w:r w:rsidRPr="003E5005">
        <w:rPr>
          <w:rFonts w:hint="eastAsia"/>
        </w:rPr>
        <w:lastRenderedPageBreak/>
        <w:t>答：《办法》修订过程中，我部已同步开展《新化学物质环境管理登记指南》及其配套文件的制修订工作。进一步细化完善《办法》实施涉及的申报数据要求、危害评估、环境风险评估、社会经济效益分析、新用途环境管理登记等内容，以及登记和登记后所需系列表格及文书样式等。</w:t>
      </w:r>
    </w:p>
    <w:sectPr w:rsidR="003E5005" w:rsidRPr="003E500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92005"/>
    <w:rsid w:val="00162327"/>
    <w:rsid w:val="003E5005"/>
    <w:rsid w:val="00492005"/>
    <w:rsid w:val="00735940"/>
    <w:rsid w:val="00BC437D"/>
    <w:rsid w:val="00E7598F"/>
    <w:rsid w:val="00EA57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18CDE"/>
  <w15:chartTrackingRefBased/>
  <w15:docId w15:val="{15CFB991-5A11-435A-A8BF-65100A823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92005"/>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unhideWhenUsed/>
    <w:qFormat/>
    <w:rsid w:val="00492005"/>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492005"/>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492005"/>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492005"/>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rsid w:val="00492005"/>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49200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9200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92005"/>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92005"/>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rsid w:val="00492005"/>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492005"/>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492005"/>
    <w:rPr>
      <w:rFonts w:cstheme="majorBidi"/>
      <w:color w:val="365F91" w:themeColor="accent1" w:themeShade="BF"/>
      <w:sz w:val="28"/>
      <w:szCs w:val="28"/>
    </w:rPr>
  </w:style>
  <w:style w:type="character" w:customStyle="1" w:styleId="50">
    <w:name w:val="标题 5 字符"/>
    <w:basedOn w:val="a0"/>
    <w:link w:val="5"/>
    <w:uiPriority w:val="9"/>
    <w:semiHidden/>
    <w:rsid w:val="00492005"/>
    <w:rPr>
      <w:rFonts w:cstheme="majorBidi"/>
      <w:color w:val="365F91" w:themeColor="accent1" w:themeShade="BF"/>
      <w:sz w:val="24"/>
      <w:szCs w:val="24"/>
    </w:rPr>
  </w:style>
  <w:style w:type="character" w:customStyle="1" w:styleId="60">
    <w:name w:val="标题 6 字符"/>
    <w:basedOn w:val="a0"/>
    <w:link w:val="6"/>
    <w:uiPriority w:val="9"/>
    <w:semiHidden/>
    <w:rsid w:val="00492005"/>
    <w:rPr>
      <w:rFonts w:cstheme="majorBidi"/>
      <w:b/>
      <w:bCs/>
      <w:color w:val="365F91" w:themeColor="accent1" w:themeShade="BF"/>
    </w:rPr>
  </w:style>
  <w:style w:type="character" w:customStyle="1" w:styleId="70">
    <w:name w:val="标题 7 字符"/>
    <w:basedOn w:val="a0"/>
    <w:link w:val="7"/>
    <w:uiPriority w:val="9"/>
    <w:semiHidden/>
    <w:rsid w:val="00492005"/>
    <w:rPr>
      <w:rFonts w:cstheme="majorBidi"/>
      <w:b/>
      <w:bCs/>
      <w:color w:val="595959" w:themeColor="text1" w:themeTint="A6"/>
    </w:rPr>
  </w:style>
  <w:style w:type="character" w:customStyle="1" w:styleId="80">
    <w:name w:val="标题 8 字符"/>
    <w:basedOn w:val="a0"/>
    <w:link w:val="8"/>
    <w:uiPriority w:val="9"/>
    <w:semiHidden/>
    <w:rsid w:val="00492005"/>
    <w:rPr>
      <w:rFonts w:cstheme="majorBidi"/>
      <w:color w:val="595959" w:themeColor="text1" w:themeTint="A6"/>
    </w:rPr>
  </w:style>
  <w:style w:type="character" w:customStyle="1" w:styleId="90">
    <w:name w:val="标题 9 字符"/>
    <w:basedOn w:val="a0"/>
    <w:link w:val="9"/>
    <w:uiPriority w:val="9"/>
    <w:semiHidden/>
    <w:rsid w:val="00492005"/>
    <w:rPr>
      <w:rFonts w:eastAsiaTheme="majorEastAsia" w:cstheme="majorBidi"/>
      <w:color w:val="595959" w:themeColor="text1" w:themeTint="A6"/>
    </w:rPr>
  </w:style>
  <w:style w:type="paragraph" w:styleId="a3">
    <w:name w:val="Title"/>
    <w:basedOn w:val="a"/>
    <w:next w:val="a"/>
    <w:link w:val="a4"/>
    <w:uiPriority w:val="10"/>
    <w:qFormat/>
    <w:rsid w:val="0049200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920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200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920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2005"/>
    <w:pPr>
      <w:spacing w:before="160" w:after="160"/>
      <w:jc w:val="center"/>
    </w:pPr>
    <w:rPr>
      <w:i/>
      <w:iCs/>
      <w:color w:val="404040" w:themeColor="text1" w:themeTint="BF"/>
    </w:rPr>
  </w:style>
  <w:style w:type="character" w:customStyle="1" w:styleId="a8">
    <w:name w:val="引用 字符"/>
    <w:basedOn w:val="a0"/>
    <w:link w:val="a7"/>
    <w:uiPriority w:val="29"/>
    <w:rsid w:val="00492005"/>
    <w:rPr>
      <w:i/>
      <w:iCs/>
      <w:color w:val="404040" w:themeColor="text1" w:themeTint="BF"/>
    </w:rPr>
  </w:style>
  <w:style w:type="paragraph" w:styleId="a9">
    <w:name w:val="List Paragraph"/>
    <w:basedOn w:val="a"/>
    <w:uiPriority w:val="34"/>
    <w:qFormat/>
    <w:rsid w:val="00492005"/>
    <w:pPr>
      <w:ind w:left="720"/>
      <w:contextualSpacing/>
    </w:pPr>
  </w:style>
  <w:style w:type="character" w:styleId="aa">
    <w:name w:val="Intense Emphasis"/>
    <w:basedOn w:val="a0"/>
    <w:uiPriority w:val="21"/>
    <w:qFormat/>
    <w:rsid w:val="00492005"/>
    <w:rPr>
      <w:i/>
      <w:iCs/>
      <w:color w:val="365F91" w:themeColor="accent1" w:themeShade="BF"/>
    </w:rPr>
  </w:style>
  <w:style w:type="paragraph" w:styleId="ab">
    <w:name w:val="Intense Quote"/>
    <w:basedOn w:val="a"/>
    <w:next w:val="a"/>
    <w:link w:val="ac"/>
    <w:uiPriority w:val="30"/>
    <w:qFormat/>
    <w:rsid w:val="0049200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492005"/>
    <w:rPr>
      <w:i/>
      <w:iCs/>
      <w:color w:val="365F91" w:themeColor="accent1" w:themeShade="BF"/>
    </w:rPr>
  </w:style>
  <w:style w:type="character" w:styleId="ad">
    <w:name w:val="Intense Reference"/>
    <w:basedOn w:val="a0"/>
    <w:uiPriority w:val="32"/>
    <w:qFormat/>
    <w:rsid w:val="00492005"/>
    <w:rPr>
      <w:b/>
      <w:bCs/>
      <w:smallCaps/>
      <w:color w:val="365F91" w:themeColor="accent1" w:themeShade="BF"/>
      <w:spacing w:val="5"/>
    </w:rPr>
  </w:style>
  <w:style w:type="character" w:styleId="ae">
    <w:name w:val="Hyperlink"/>
    <w:basedOn w:val="a0"/>
    <w:uiPriority w:val="99"/>
    <w:unhideWhenUsed/>
    <w:rsid w:val="003E5005"/>
    <w:rPr>
      <w:color w:val="0000FF" w:themeColor="hyperlink"/>
      <w:u w:val="single"/>
    </w:rPr>
  </w:style>
  <w:style w:type="character" w:styleId="af">
    <w:name w:val="Unresolved Mention"/>
    <w:basedOn w:val="a0"/>
    <w:uiPriority w:val="99"/>
    <w:semiHidden/>
    <w:unhideWhenUsed/>
    <w:rsid w:val="003E50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ee.gov.cn/xxgk2018/xxgk/xxgk02/202005/t20200507_777913.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462</Words>
  <Characters>2638</Characters>
  <Application>Microsoft Office Word</Application>
  <DocSecurity>0</DocSecurity>
  <Lines>21</Lines>
  <Paragraphs>6</Paragraphs>
  <ScaleCrop>false</ScaleCrop>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cao</dc:creator>
  <cp:keywords/>
  <dc:description/>
  <cp:lastModifiedBy>wei cao</cp:lastModifiedBy>
  <cp:revision>2</cp:revision>
  <dcterms:created xsi:type="dcterms:W3CDTF">2026-10-17T01:56:00Z</dcterms:created>
  <dcterms:modified xsi:type="dcterms:W3CDTF">2026-10-17T01:59:00Z</dcterms:modified>
</cp:coreProperties>
</file>